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СОГЛАСИЕ</w:t>
      </w:r>
    </w:p>
    <w:p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субъекта  персональных данных на обработку персональных данных</w:t>
      </w:r>
    </w:p>
    <w:p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МГУ им. адм. Г.И. Невельского</w:t>
      </w:r>
    </w:p>
    <w:p>
      <w:pPr>
        <w:pStyle w:val="ConsPlusNormal"/>
        <w:jc w:val="both"/>
        <w:rPr>
          <w:spacing w:val="-2"/>
          <w:sz w:val="20"/>
          <w:szCs w:val="20"/>
        </w:rPr>
      </w:pPr>
    </w:p>
    <w:p>
      <w:pPr>
        <w:pStyle w:val="ConsPlusNormal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Я, ____________________________________________________________________________________________, </w:t>
      </w:r>
    </w:p>
    <w:p>
      <w:pPr>
        <w:pStyle w:val="ConsPlusNormal"/>
        <w:jc w:val="both"/>
        <w:rPr>
          <w:i/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i/>
          <w:spacing w:val="-2"/>
          <w:sz w:val="16"/>
          <w:szCs w:val="16"/>
        </w:rPr>
        <w:t xml:space="preserve">Ф.И.О.</w:t>
      </w:r>
    </w:p>
    <w:p>
      <w:pPr>
        <w:pStyle w:val="ConsPlusNormal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проживающий по адресу:________________________________________________________________________, </w:t>
      </w:r>
    </w:p>
    <w:p>
      <w:pPr>
        <w:pStyle w:val="ConsPlusNormal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паспорт: </w:t>
      </w:r>
      <w:r>
        <w:rPr>
          <w:i/>
          <w:iCs/>
          <w:spacing w:val="-2"/>
          <w:sz w:val="20"/>
          <w:szCs w:val="20"/>
        </w:rPr>
        <w:t xml:space="preserve">серия ____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 xml:space="preserve">номер___________выдан_______________________________________________________</w:t>
      </w:r>
      <w:r>
        <w:rPr>
          <w:spacing w:val="-2"/>
          <w:sz w:val="20"/>
          <w:szCs w:val="20"/>
        </w:rPr>
        <w:t xml:space="preserve">, </w:t>
      </w:r>
    </w:p>
    <w:p>
      <w:pPr>
        <w:pStyle w:val="ConsPlusNormal"/>
        <w:jc w:val="both"/>
        <w:rPr>
          <w:i/>
          <w:spacing w:val="-2"/>
          <w:sz w:val="16"/>
          <w:szCs w:val="16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</w:t>
      </w:r>
      <w:r>
        <w:rPr>
          <w:spacing w:val="-2"/>
          <w:sz w:val="16"/>
          <w:szCs w:val="16"/>
        </w:rPr>
        <w:t xml:space="preserve">д</w:t>
      </w:r>
      <w:r>
        <w:rPr>
          <w:i/>
          <w:spacing w:val="-2"/>
          <w:sz w:val="16"/>
          <w:szCs w:val="16"/>
        </w:rPr>
        <w:t xml:space="preserve">ата выдачи и наименование органа, выдавшего документ</w:t>
      </w:r>
    </w:p>
    <w:p>
      <w:pPr>
        <w:pStyle w:val="ConsPlusNormal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>
        <w:rPr>
          <w:b/>
          <w:spacing w:val="-2"/>
          <w:sz w:val="20"/>
          <w:szCs w:val="20"/>
        </w:rPr>
        <w:t xml:space="preserve">даю свое согласие</w:t>
      </w:r>
      <w:r>
        <w:rPr>
          <w:spacing w:val="-2"/>
          <w:sz w:val="20"/>
          <w:szCs w:val="20"/>
        </w:rPr>
        <w:t xml:space="preserve"> Федеральному государственному бюджетному образовательному учреждению высшего  образования «Морской государственный университет имени адмирала Г.И. Невельского» (далее – университет), расположенному по адресу: г. Владивосток, ул. Верхнепортовая, 50а, на автоматизированную, а также без использования средств автоматизации обработку моих персональных данных, а именно на сбор, систематизацию, накопление, хранение, уточнение (обновление, изменение), использование, распространение, обезличивание, блокирование</w:t>
      </w:r>
      <w:r>
        <w:rPr>
          <w:spacing w:val="-8"/>
          <w:sz w:val="20"/>
          <w:szCs w:val="20"/>
        </w:rPr>
        <w:t xml:space="preserve"> и</w:t>
      </w:r>
      <w:r>
        <w:rPr>
          <w:spacing w:val="-2"/>
          <w:sz w:val="20"/>
          <w:szCs w:val="20"/>
        </w:rPr>
        <w:t xml:space="preserve"> уничтожение следующих персональных данных: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2"/>
        <w:gridCol w:w="9245"/>
      </w:tblGrid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pStyle w:val="12"/>
            </w:pPr>
            <w:r>
              <w:t xml:space="preserve">1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pStyle w:val="12"/>
            </w:pPr>
            <w:r>
              <w:t xml:space="preserve">Фамилия 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Имя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Отчество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4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Год, месяц, дата рождения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5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Место рождения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6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Адрес</w:t>
            </w:r>
            <w:r>
              <w:rPr>
                <w:spacing w:val="-8"/>
                <w:sz w:val="20"/>
                <w:szCs w:val="20"/>
              </w:rPr>
              <w:t xml:space="preserve">: место постоянной регистрации и место фактического проживания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Паспортные данные (серия, номер, кем и когда выдан)</w:t>
            </w:r>
          </w:p>
        </w:tc>
      </w:tr>
      <w:tr>
        <w:trPr>
          <w:cantSplit/>
          <w:trHeight w:val="153"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Место учебы/работы (название и адрес компании)</w:t>
            </w:r>
          </w:p>
        </w:tc>
      </w:tr>
      <w:tr>
        <w:trPr>
          <w:cantSplit/>
          <w:trHeight w:val="173"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9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Курс обучения/занимаемая должность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Контактная информация (мобильный телефон, e-mail)</w:t>
            </w:r>
          </w:p>
        </w:tc>
      </w:tr>
      <w:tr>
        <w:trPr>
          <w:cantSplit/>
        </w:trPr>
        <w:tc>
          <w:tcPr>
            <w:tcW w:w="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11</w:t>
            </w:r>
          </w:p>
        </w:tc>
        <w:tc>
          <w:tcPr>
            <w:tcW w:w="92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Другая информация, определяемая нормативно-правовыми актами Российской Федерации в области защиты информации, перечнем персональных данных, обрабатываемых в университете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</w:tbl>
    <w:p>
      <w:pPr>
        <w:jc w:val="both"/>
      </w:pPr>
    </w:p>
    <w:p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Целью предоставления и обработки персональных данных является:</w:t>
      </w:r>
    </w:p>
    <w:p>
      <w:pPr>
        <w:numPr>
          <w:numId w:val="1"/>
          <w:ilvl w:val="0"/>
        </w:numPr>
        <w:ind w:left="284" w:hanging="284"/>
        <w:jc w:val="both"/>
        <w:rPr>
          <w:b/>
          <w:bCs/>
          <w:i/>
          <w:iCs/>
          <w:spacing w:val="-2"/>
          <w:sz w:val="20"/>
          <w:szCs w:val="20"/>
        </w:rPr>
      </w:pPr>
      <w:r>
        <w:rPr>
          <w:b/>
          <w:bCs/>
          <w:i/>
          <w:iCs/>
          <w:spacing w:val="-2"/>
          <w:sz w:val="20"/>
          <w:szCs w:val="20"/>
        </w:rPr>
        <w:t xml:space="preserve">констатация результатов интеллектуальной деятельности, размещение материалов участника в научном журнале на официальном сайте университета, а также на сайте </w:t>
      </w:r>
      <w:r>
        <w:rPr>
          <w:b/>
          <w:bCs/>
          <w:i/>
          <w:iCs/>
          <w:spacing w:val="-2"/>
          <w:sz w:val="20"/>
          <w:szCs w:val="20"/>
        </w:rPr>
        <w:t xml:space="preserve">Общества с ограниченной ответственностью «Научная электронная библиотека»</w:t>
      </w:r>
      <w:r>
        <w:rPr>
          <w:b/>
          <w:bCs/>
          <w:i/>
          <w:iCs/>
          <w:spacing w:val="-2"/>
          <w:sz w:val="20"/>
          <w:szCs w:val="20"/>
        </w:rPr>
        <w:t xml:space="preserve">.</w:t>
      </w:r>
      <w:r>
        <w:rPr>
          <w:rFonts w:ascii="Arial" w:hAnsi="Arial" w:cs="Arial" w:eastAsia="Arial"/>
          <w:b/>
          <w:bCs/>
          <w:i/>
          <w:iCs/>
          <w:spacing w:val="-2"/>
          <w:sz w:val="20"/>
          <w:szCs w:val="20"/>
        </w:rPr>
        <w:t xml:space="preserve"> </w:t>
      </w:r>
    </w:p>
    <w:p>
      <w:pPr>
        <w:numPr>
          <w:numId w:val="1"/>
          <w:ilvl w:val="0"/>
        </w:numPr>
        <w:ind w:left="284" w:hanging="284"/>
        <w:jc w:val="both"/>
        <w:rPr>
          <w:b/>
          <w:bCs/>
          <w:i/>
          <w:iCs/>
          <w:spacing w:val="-2"/>
          <w:sz w:val="20"/>
          <w:szCs w:val="20"/>
        </w:rPr>
      </w:pPr>
      <w:r>
        <w:rPr>
          <w:b/>
          <w:bCs/>
          <w:i/>
          <w:iCs/>
          <w:spacing w:val="-2"/>
          <w:sz w:val="20"/>
          <w:szCs w:val="20"/>
        </w:rPr>
        <w:t xml:space="preserve">осуществление прямых контактов со мной с помощью средств связи.</w:t>
      </w:r>
    </w:p>
    <w:p>
      <w:pPr>
        <w:pStyle w:val="13"/>
        <w:ind w:firstLine="426"/>
        <w:rPr>
          <w:spacing w:val="-2"/>
          <w:sz w:val="20"/>
          <w:szCs w:val="20"/>
        </w:rPr>
      </w:pPr>
    </w:p>
    <w:p>
      <w:pPr>
        <w:pStyle w:val="13"/>
        <w:ind w:firstLine="426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Согласие на обработку персональных данных с целью, указанной в пунктах 1-</w:t>
      </w:r>
      <w:r>
        <w:rPr>
          <w:spacing w:val="-2"/>
          <w:sz w:val="20"/>
          <w:szCs w:val="20"/>
        </w:rPr>
        <w:t xml:space="preserve">2</w:t>
      </w:r>
      <w:r>
        <w:rPr>
          <w:spacing w:val="-2"/>
          <w:sz w:val="20"/>
          <w:szCs w:val="20"/>
        </w:rPr>
        <w:t xml:space="preserve">, действительно бессрочно с даты предоставления настоящего согласия и до момента отзыва мной согласия.    </w:t>
      </w:r>
    </w:p>
    <w:p>
      <w:pPr>
        <w:ind w:firstLine="426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Я уведомлен(а) о своем праве отозвать согласие путем подачи в университет письменного заявления. </w:t>
      </w:r>
      <w:r>
        <w:rPr>
          <w:b/>
          <w:bCs/>
          <w:spacing w:val="-2"/>
          <w:sz w:val="20"/>
          <w:szCs w:val="20"/>
        </w:rPr>
        <w:t xml:space="preserve">Отказ от предоставления своих персональных данных влечет невозможность университета исполнить свои функции, определяемые в настоящем Согласии как цель предоставления и обработки персональных данных.</w:t>
      </w:r>
    </w:p>
    <w:p>
      <w:pPr>
        <w:ind w:firstLine="426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Подтверждаю, что ознакомлен(а) с положениями Федерального закона от 27.07.2006 № 152-ФЗ «О персональных данных», </w:t>
      </w:r>
      <w:r>
        <w:rPr>
          <w:spacing w:val="-8"/>
          <w:sz w:val="20"/>
          <w:szCs w:val="20"/>
        </w:rPr>
        <w:t xml:space="preserve">так же, что </w:t>
      </w:r>
      <w:r>
        <w:rPr>
          <w:spacing w:val="-2"/>
          <w:sz w:val="20"/>
          <w:szCs w:val="20"/>
        </w:rPr>
        <w:t xml:space="preserve">права и обязанности в области защиты персональных данных мне разъяснены. Кроме того, я уведомлен, что университет имеет право предоставлять информацию по официальному запросу третьих лиц только в установленных законом случаях.</w:t>
      </w:r>
    </w:p>
    <w:p>
      <w:pPr>
        <w:ind w:firstLine="426"/>
        <w:jc w:val="both"/>
        <w:rPr>
          <w:spacing w:val="-2"/>
          <w:sz w:val="20"/>
          <w:szCs w:val="20"/>
        </w:rPr>
      </w:pPr>
    </w:p>
    <w:p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___________</w:t>
      </w:r>
      <w:r>
        <w:rPr>
          <w:spacing w:val="-2"/>
          <w:sz w:val="20"/>
          <w:szCs w:val="20"/>
        </w:rPr>
        <w:tab/>
        <w:t xml:space="preserve">__________________              _______________________________________</w:t>
      </w:r>
    </w:p>
    <w:p>
      <w:pPr>
        <w:tabs>
          <w:tab w:val="left" w:pos="993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 xml:space="preserve">     Дата                                        Подпись                                                                                       Ф.И.О.</w:t>
      </w:r>
    </w:p>
    <w:p>
      <w:pPr>
        <w:jc w:val="both"/>
        <w:rPr>
          <w:spacing w:val="-2"/>
          <w:sz w:val="20"/>
          <w:szCs w:val="20"/>
        </w:rPr>
      </w:pPr>
    </w:p>
    <w:p>
      <w:pPr>
        <w:jc w:val="both"/>
        <w:rPr>
          <w:spacing w:val="-2"/>
          <w:sz w:val="20"/>
          <w:szCs w:val="20"/>
        </w:rPr>
      </w:pPr>
    </w:p>
    <w:p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Отметка ответственного работника </w:t>
      </w:r>
      <w:r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________________________________________________________________</w:t>
      </w:r>
    </w:p>
    <w:p>
      <w:pPr>
        <w:jc w:val="both"/>
        <w:rPr>
          <w:i/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 xml:space="preserve">                                                                                               </w:t>
      </w:r>
      <w:r>
        <w:rPr>
          <w:i/>
          <w:iCs/>
          <w:spacing w:val="-2"/>
          <w:sz w:val="16"/>
          <w:szCs w:val="16"/>
        </w:rPr>
        <w:t xml:space="preserve">     </w:t>
      </w:r>
      <w:r>
        <w:rPr>
          <w:i/>
          <w:iCs/>
          <w:spacing w:val="-2"/>
          <w:sz w:val="16"/>
          <w:szCs w:val="16"/>
        </w:rPr>
        <w:t xml:space="preserve">      ( подпись и ФИО сотрудника, принявшего данное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iCs/>
          <w:spacing w:val="-2"/>
          <w:sz w:val="16"/>
          <w:szCs w:val="16"/>
        </w:rPr>
        <w:t xml:space="preserve">согласие</w:t>
      </w:r>
      <w:r>
        <w:rPr>
          <w:i/>
          <w:spacing w:val="-2"/>
          <w:sz w:val="16"/>
          <w:szCs w:val="16"/>
        </w:rPr>
        <w:t xml:space="preserve">)</w:t>
      </w: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F1EC99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AEC474C">
      <w:start w:val="1"/>
      <w:numFmt w:val="lowerLetter"/>
      <w:lvlText w:val="%2."/>
      <w:lvlJc w:val="left"/>
      <w:pPr>
        <w:ind w:left="1440" w:hanging="360"/>
      </w:pPr>
    </w:lvl>
    <w:lvl w:ilvl="2" w:tplc="82407868">
      <w:start w:val="1"/>
      <w:numFmt w:val="lowerRoman"/>
      <w:lvlText w:val="%3."/>
      <w:lvlJc w:val="right"/>
      <w:pPr>
        <w:ind w:left="2160" w:hanging="180"/>
      </w:pPr>
    </w:lvl>
    <w:lvl w:ilvl="3" w:tplc="CA02497E">
      <w:start w:val="1"/>
      <w:numFmt w:val="decimal"/>
      <w:lvlText w:val="%4."/>
      <w:lvlJc w:val="left"/>
      <w:pPr>
        <w:ind w:left="2880" w:hanging="360"/>
      </w:pPr>
    </w:lvl>
    <w:lvl w:ilvl="4" w:tplc="F4227E7A">
      <w:start w:val="1"/>
      <w:numFmt w:val="lowerLetter"/>
      <w:lvlText w:val="%5."/>
      <w:lvlJc w:val="left"/>
      <w:pPr>
        <w:ind w:left="3600" w:hanging="360"/>
      </w:pPr>
    </w:lvl>
    <w:lvl w:ilvl="5" w:tplc="703E7C6A">
      <w:start w:val="1"/>
      <w:numFmt w:val="lowerRoman"/>
      <w:lvlText w:val="%6."/>
      <w:lvlJc w:val="right"/>
      <w:pPr>
        <w:ind w:left="4320" w:hanging="180"/>
      </w:pPr>
    </w:lvl>
    <w:lvl w:ilvl="6" w:tplc="885A49DC">
      <w:start w:val="1"/>
      <w:numFmt w:val="decimal"/>
      <w:lvlText w:val="%7."/>
      <w:lvlJc w:val="left"/>
      <w:pPr>
        <w:ind w:left="5040" w:hanging="360"/>
      </w:pPr>
    </w:lvl>
    <w:lvl w:ilvl="7" w:tplc="016CDB86">
      <w:start w:val="1"/>
      <w:numFmt w:val="lowerLetter"/>
      <w:lvlText w:val="%8."/>
      <w:lvlJc w:val="left"/>
      <w:pPr>
        <w:ind w:left="5760" w:hanging="360"/>
      </w:pPr>
    </w:lvl>
    <w:lvl w:ilvl="8" w:tplc="5AE8E3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en-US" w:bidi="ar-SA" w:eastAsia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Arial" w:hAnsi="Arial" w:cs="Arial" w:eastAsia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cs="Arial" w:eastAsia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cs="Arial" w:eastAsia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cs="Arial" w:eastAsia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cs="Arial" w:eastAsia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cs="Arial" w:eastAsia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cs="Arial" w:eastAsia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cs="Arial" w:eastAsia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styleId="FooterChar" w:customStyle="1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TableGridLight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semiHidden/>
    <w:pPr>
      <w:tabs>
        <w:tab w:val="left" w:pos="660"/>
        <w:tab w:val="right" w:pos="9345" w:leader="dot"/>
      </w:tabs>
    </w:pPr>
    <w:rPr>
      <w:sz w:val="20"/>
      <w:szCs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ConsPlusNormal" w:customStyle="1">
    <w:name w:val="ConsPlusNormal"/>
    <w:rPr>
      <w:rFonts w:ascii="Times New Roman" w:hAnsi="Times New Roman" w:eastAsia="Times New Roman"/>
      <w:sz w:val="28"/>
      <w:szCs w:val="28"/>
      <w:lang w:val="ru-RU" w:eastAsia="ru-RU"/>
    </w:rPr>
  </w:style>
  <w:style w:type="paragraph" w:styleId="13" w:customStyle="1">
    <w:name w:val="Основной текст с отступом1"/>
    <w:basedOn w:val="a"/>
    <w:pPr>
      <w:ind w:firstLine="709"/>
      <w:jc w:val="both"/>
    </w:pPr>
  </w:style>
  <w:style w:type="paragraph" w:styleId="afa">
    <w:name w:val="Balloon Text"/>
    <w:basedOn w:val="a"/>
    <w:link w:val="afb"/>
    <w:semiHidden/>
    <w:rPr>
      <w:rFonts w:ascii="Segoe UI" w:hAnsi="Segoe UI" w:eastAsia="Calibri"/>
      <w:sz w:val="18"/>
      <w:szCs w:val="18"/>
      <w:lang w:val="en-US"/>
    </w:rPr>
  </w:style>
  <w:style w:type="character" w:styleId="afb" w:customStyle="1">
    <w:name w:val="Текст выноски Знак"/>
    <w:link w:val="afa"/>
    <w:semiHidden/>
    <w:rPr>
      <w:rFonts w:ascii="Segoe UI" w:hAnsi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haracters>2997</Characters>
  <CharactersWithSpaces>3515</CharactersWithSpaces>
  <Company/>
  <DocSecurity>0</DocSecurity>
  <HyperlinksChanged>false</HyperlinksChanged>
  <Lines>24</Lines>
  <LinksUpToDate>false</LinksUpToDate>
  <Pages>1</Pages>
  <Paragraphs>7</Paragraphs>
  <ScaleCrop>false</ScaleCrop>
  <SharedDoc>false</SharedDoc>
  <Template>Normal</Template>
  <TotalTime>6</TotalTime>
  <Words>525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Sikorskaya</dc:creator>
  <cp:lastModifiedBy>Oksana Sikorskaya</cp:lastModifiedBy>
  <cp:revision>4</cp:revision>
  <dcterms:created xsi:type="dcterms:W3CDTF">2022-07-04T01:07:00Z</dcterms:created>
  <dcterms:modified xsi:type="dcterms:W3CDTF">2022-07-04T01:51:00Z</dcterms:modified>
</cp:coreProperties>
</file>